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&lt;svg xmlns="http://www.w3.org/2000/svg"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     viewBox="0 0 1920 160"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    preserveAspectRatio="none"&gt;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&lt;path fill="#F6F1E8"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d="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M0,45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C35,58 72,28 118,46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C160,64 210,18 265,48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C310,78 370,22 430,58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C500,88 565,18 630,50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C690,82 760,30 835,60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C900,92 970,22 1050,54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C1135,86 1215,24 1295,56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C1380,90 1470,18 1555,52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C1635,86 1725,24 1800,56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C1860,74 1900,42 1920,48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L1920,160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L0,160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Z"/&gt;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&lt;/svg&gt;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